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宋体"/>
          <w:b/>
          <w:color w:val="000000"/>
          <w:kern w:val="0"/>
          <w:sz w:val="40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40"/>
          <w:szCs w:val="36"/>
        </w:rPr>
        <w:t>北京师范大学中国教育与社会发展研究院</w:t>
      </w:r>
    </w:p>
    <w:p>
      <w:pPr>
        <w:spacing w:line="560" w:lineRule="exact"/>
        <w:jc w:val="center"/>
        <w:rPr>
          <w:rFonts w:ascii="黑体" w:hAnsi="黑体" w:eastAsia="黑体" w:cs="宋体"/>
          <w:b/>
          <w:color w:val="000000"/>
          <w:kern w:val="0"/>
          <w:sz w:val="40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40"/>
          <w:szCs w:val="36"/>
        </w:rPr>
        <w:t>使用印章审批表</w:t>
      </w:r>
    </w:p>
    <w:p>
      <w:pPr>
        <w:spacing w:line="560" w:lineRule="exac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编号：用印       号</w:t>
      </w:r>
    </w:p>
    <w:tbl>
      <w:tblPr>
        <w:tblStyle w:val="4"/>
        <w:tblW w:w="8868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24"/>
        <w:gridCol w:w="1712"/>
        <w:gridCol w:w="1833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</w:tcPr>
          <w:p>
            <w:pPr>
              <w:spacing w:line="5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7200" w:type="dxa"/>
            <w:gridSpan w:val="4"/>
          </w:tcPr>
          <w:p>
            <w:pPr>
              <w:spacing w:line="560" w:lineRule="exact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200" w:type="dxa"/>
            <w:gridSpan w:val="4"/>
          </w:tcPr>
          <w:p>
            <w:pPr>
              <w:spacing w:line="560" w:lineRule="exact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用印种类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“北京师范大学中国教育与社会发展研究院”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920" w:firstLineChars="1400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（数量：____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_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“北京师范大学智库管理办公室”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920" w:firstLineChars="1400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“中共北京师范大学中国教育与社会发展研究院直属党支部委员会”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低值易耗品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章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签名章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：                  （数量：____________）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868" w:type="dxa"/>
            <w:gridSpan w:val="5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负责人签字：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8868" w:type="dxa"/>
            <w:gridSpan w:val="5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中国教育与社会发展研究院拟办意见：</w:t>
            </w:r>
          </w:p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□建议报院务会审议决定。</w:t>
            </w:r>
          </w:p>
          <w:p>
            <w:pPr>
              <w:spacing w:line="560" w:lineRule="exact"/>
              <w:ind w:firstLine="800" w:firstLineChars="250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800" w:firstLineChars="250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负责人签字：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</w:tbl>
    <w:p>
      <w:pPr>
        <w:jc w:val="right"/>
        <w:rPr>
          <w:rFonts w:ascii="仿宋_GB2312" w:eastAsia="仿宋_GB2312"/>
          <w:color w:val="BFBFBF" w:themeColor="background1" w:themeShade="BF"/>
          <w:sz w:val="28"/>
          <w:u w:val="single"/>
        </w:rPr>
      </w:pPr>
      <w:r>
        <w:rPr>
          <w:rFonts w:hint="eastAsia" w:ascii="仿宋_GB2312" w:eastAsia="仿宋_GB2312"/>
          <w:color w:val="BFBFBF" w:themeColor="background1" w:themeShade="BF"/>
          <w:sz w:val="28"/>
          <w:u w:val="single"/>
        </w:rPr>
        <w:t>中国教育与社会发展研究院制表</w:t>
      </w:r>
    </w:p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lODNiNzhhZDlmMTFkMmQ3MzUzYjg5ZjU1MDg0NmIifQ=="/>
  </w:docVars>
  <w:rsids>
    <w:rsidRoot w:val="006F77F6"/>
    <w:rsid w:val="00083B6F"/>
    <w:rsid w:val="000D25F2"/>
    <w:rsid w:val="00320267"/>
    <w:rsid w:val="006F77F6"/>
    <w:rsid w:val="008E61D9"/>
    <w:rsid w:val="008F6B06"/>
    <w:rsid w:val="10CD3DDE"/>
    <w:rsid w:val="1880758E"/>
    <w:rsid w:val="20320E0C"/>
    <w:rsid w:val="31C84B05"/>
    <w:rsid w:val="42B64211"/>
    <w:rsid w:val="47B62147"/>
    <w:rsid w:val="518D2753"/>
    <w:rsid w:val="569161E1"/>
    <w:rsid w:val="59155EF4"/>
    <w:rsid w:val="5BBA3F76"/>
    <w:rsid w:val="5F9F48B6"/>
    <w:rsid w:val="678B0BF1"/>
    <w:rsid w:val="68C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297</Characters>
  <Lines>2</Lines>
  <Paragraphs>1</Paragraphs>
  <TotalTime>0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2020-08-11T08:45:00Z</dcterms:created>
  <dc:creator>李文</dc:creator>
  <cp:lastModifiedBy>kangkang</cp:lastModifiedBy>
  <cp:lastPrinted>2022-07-11T01:57:00Z</cp:lastPrinted>
  <dcterms:modified xsi:type="dcterms:W3CDTF">2024-05-24T06:42:30Z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8CF5FDFA96D1492D8B2A9E8A20B928B8_13</vt:lpwstr>
  </property>
</Properties>
</file>